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C5" w:rsidRDefault="00C059C5">
      <w:pPr>
        <w:pStyle w:val="a8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C059C5" w:rsidRDefault="0085409D">
      <w:pPr>
        <w:pStyle w:val="a8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Бесплатное цифровое эфирное телевидение доступно каждому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99,94% жителей Астраханской области могут бесплатно смотреть цифровое эфирное телевидение. Сеть цифрового эфирного вещания включает 25 передающих станций.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2019 жители Астраханской области получат возможность принимать и мультиплекс РТРС-2 (СТС, ТНТ, </w:t>
      </w:r>
      <w:proofErr w:type="spellStart"/>
      <w:r>
        <w:rPr>
          <w:sz w:val="28"/>
          <w:szCs w:val="28"/>
        </w:rPr>
        <w:t>РенТВ</w:t>
      </w:r>
      <w:proofErr w:type="spellEnd"/>
      <w:r>
        <w:rPr>
          <w:sz w:val="28"/>
          <w:szCs w:val="28"/>
        </w:rPr>
        <w:t xml:space="preserve">, Пятница, Спас, Домашний, Звезда, ТВ3, Мир, </w:t>
      </w:r>
      <w:proofErr w:type="spellStart"/>
      <w:r>
        <w:rPr>
          <w:sz w:val="28"/>
          <w:szCs w:val="28"/>
        </w:rPr>
        <w:t>МузТВ</w:t>
      </w:r>
      <w:proofErr w:type="spellEnd"/>
      <w:r>
        <w:rPr>
          <w:sz w:val="28"/>
          <w:szCs w:val="28"/>
        </w:rPr>
        <w:t>). В настоящее время трансляция ЦЭТВ осуществляется только с РТПС Астрахань, охват населения составляет 67,51%.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>
        <w:rPr>
          <w:sz w:val="28"/>
          <w:szCs w:val="28"/>
        </w:rPr>
        <w:t>цифровому</w:t>
      </w:r>
      <w:proofErr w:type="gramEnd"/>
      <w:r>
        <w:rPr>
          <w:sz w:val="28"/>
          <w:szCs w:val="28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15 декабря 2017 года осуществляется вещание региональных телерадиоканалов В</w:t>
      </w:r>
      <w:proofErr w:type="gramStart"/>
      <w:r>
        <w:rPr>
          <w:sz w:val="28"/>
          <w:szCs w:val="28"/>
        </w:rPr>
        <w:t>ГТРК в с</w:t>
      </w:r>
      <w:proofErr w:type="gramEnd"/>
      <w:r>
        <w:rPr>
          <w:sz w:val="28"/>
          <w:szCs w:val="28"/>
        </w:rPr>
        <w:t>оставе первого мультиплекса на телеканалах «Россия 1», «Россия 24» и «Радио России». Это позволяет 99,94% жителям области быть в курсе местных новостей.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приема бесплатного цифрового эфирного телевидения достаточно приобрести антенну дециметрового диапазона.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500 рублей, цифровой приставки – от 700 рублей. Антенну, приставку и соединительный антенный кабель можно приобрести в магазинах электроники. 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о цифровом телевидении готовы ответить в центре консультационной поддержки (ЦКП) РТРС в Астраханской области. </w:t>
      </w:r>
      <w:r>
        <w:rPr>
          <w:sz w:val="28"/>
          <w:szCs w:val="28"/>
        </w:rPr>
        <w:lastRenderedPageBreak/>
        <w:t>Специалисты ответят на интересующие вопросы, расскажут о том, как правильно выбрать и подключить приемное оборудование.</w:t>
      </w:r>
    </w:p>
    <w:p w:rsidR="00C059C5" w:rsidRDefault="00854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ЦКП: 43-22-33, 43-22-44;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ckp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astrakhan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59C5" w:rsidRDefault="00854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понедельник-четверг с 8:00 до 17:00, пятница с 8:00 до 15:45</w:t>
      </w:r>
    </w:p>
    <w:p w:rsidR="00C059C5" w:rsidRDefault="0085409D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вопросы о подключении цифрового эфирного вещания можно круглосуточно задать по бесплатному номеру федеральной горячей линии: </w:t>
      </w:r>
    </w:p>
    <w:p w:rsidR="00C059C5" w:rsidRDefault="0085409D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8-800-220-2002.</w:t>
      </w:r>
    </w:p>
    <w:p w:rsidR="00C059C5" w:rsidRDefault="00C059C5">
      <w:pPr>
        <w:pStyle w:val="a8"/>
        <w:spacing w:after="0"/>
        <w:contextualSpacing/>
        <w:jc w:val="both"/>
        <w:rPr>
          <w:sz w:val="28"/>
          <w:szCs w:val="28"/>
        </w:rPr>
      </w:pPr>
    </w:p>
    <w:p w:rsidR="00C059C5" w:rsidRDefault="0085409D">
      <w:pPr>
        <w:pStyle w:val="a8"/>
        <w:spacing w:after="0"/>
        <w:contextualSpacing/>
        <w:jc w:val="both"/>
      </w:pPr>
      <w:r>
        <w:rPr>
          <w:sz w:val="28"/>
          <w:szCs w:val="28"/>
        </w:rPr>
        <w:t>Подробную информацию о «цифре» можно найти на специализированном сайте РТРС: РТРС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(для печатных СМИ) </w:t>
      </w:r>
      <w:hyperlink r:id="rId5">
        <w:r>
          <w:rPr>
            <w:rStyle w:val="-"/>
            <w:sz w:val="28"/>
            <w:szCs w:val="28"/>
          </w:rPr>
          <w:t>http://astrakhan.rtrs.ru/</w:t>
        </w:r>
      </w:hyperlink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).</w:t>
      </w:r>
    </w:p>
    <w:p w:rsidR="00C059C5" w:rsidRDefault="00C059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C5" w:rsidRDefault="00C059C5">
      <w:pPr>
        <w:ind w:firstLine="709"/>
      </w:pPr>
    </w:p>
    <w:sectPr w:rsidR="00C059C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5"/>
    <w:rsid w:val="0085409D"/>
    <w:rsid w:val="00B51876"/>
    <w:rsid w:val="00C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4BB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4B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4BB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4B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khan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123</cp:lastModifiedBy>
  <cp:revision>2</cp:revision>
  <cp:lastPrinted>2018-05-21T11:41:00Z</cp:lastPrinted>
  <dcterms:created xsi:type="dcterms:W3CDTF">2018-06-20T12:44:00Z</dcterms:created>
  <dcterms:modified xsi:type="dcterms:W3CDTF">2018-06-20T12:44:00Z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