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0F" w:rsidRPr="00581DBD" w:rsidRDefault="008F740F" w:rsidP="009B29A8">
      <w:pPr>
        <w:shd w:val="clear" w:color="auto" w:fill="FFFFFF"/>
        <w:spacing w:after="0" w:line="240" w:lineRule="auto"/>
        <w:ind w:left="-1276" w:right="-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  <w:r w:rsidRPr="00581DB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</w:t>
      </w:r>
    </w:p>
    <w:p w:rsidR="008F740F" w:rsidRPr="00581DBD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81D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Конституция Российской Федерации в статье 33 закрепила право граждан на обращение в государственные органы и органы местного </w:t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самоуправления. Право на обращение является важным конституционно-правовым средством защиты прав и свобод граждан и одной из организационно-правовых гарантий </w:t>
      </w:r>
      <w:r w:rsidR="00D023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их охраны.</w:t>
      </w:r>
    </w:p>
    <w:p w:rsidR="008F740F" w:rsidRPr="009B29A8" w:rsidRDefault="008F740F" w:rsidP="009B29A8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Порядок рассмотрения </w:t>
      </w:r>
      <w:r w:rsidR="009B29A8"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жалобы </w:t>
      </w:r>
      <w:r w:rsidR="009B29A8" w:rsidRPr="009B29A8">
        <w:rPr>
          <w:rFonts w:ascii="Times New Roman" w:hAnsi="Times New Roman" w:cs="Times New Roman"/>
          <w:sz w:val="30"/>
          <w:szCs w:val="30"/>
        </w:rPr>
        <w:t>на принятое по обращению решение</w:t>
      </w:r>
      <w:r w:rsidR="009B29A8">
        <w:rPr>
          <w:rFonts w:ascii="Times New Roman" w:hAnsi="Times New Roman" w:cs="Times New Roman"/>
          <w:sz w:val="30"/>
          <w:szCs w:val="30"/>
        </w:rPr>
        <w:br/>
      </w:r>
      <w:r w:rsidR="009B29A8" w:rsidRPr="009B29A8">
        <w:rPr>
          <w:rFonts w:ascii="Times New Roman" w:hAnsi="Times New Roman" w:cs="Times New Roman"/>
          <w:sz w:val="30"/>
          <w:szCs w:val="30"/>
        </w:rPr>
        <w:t xml:space="preserve">или на действие (бездействие) </w:t>
      </w:r>
      <w:r w:rsidR="009B29A8"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органов государственной власти, органов местного самоуправления </w:t>
      </w:r>
      <w:r w:rsidR="009B29A8" w:rsidRPr="009B29A8">
        <w:rPr>
          <w:rFonts w:ascii="Times New Roman" w:hAnsi="Times New Roman" w:cs="Times New Roman"/>
          <w:sz w:val="30"/>
          <w:szCs w:val="30"/>
        </w:rPr>
        <w:t xml:space="preserve">в связи с рассмотрением обращения </w:t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регулируется Федеральным законом от 02.05.2006 № 59-ФЗ «О порядке рассмотрения обращений граждан Российской Федерации».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Правом обращения в органы государственной власти, органы местного самоуправления обладают граждане Российской Федерации, иностранные граждане, лица без гражданства и объединения граждан.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Жалоба </w:t>
      </w:r>
      <w:r w:rsidR="009B29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–</w:t>
      </w:r>
      <w:r w:rsidRPr="002236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просьба гражданина о восстановлении или защите</w:t>
      </w:r>
      <w:r w:rsidR="009B29A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</w:r>
      <w:r w:rsidRPr="002236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его нарушенных прав, свобод, охраняемых законом интересов или прав, свобод, охраняемых законом интересов других лиц.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С жалобой может обратиться гражданин, который считает, что его права нарушены, либо на него незаконно возложена обязанность.</w:t>
      </w:r>
    </w:p>
    <w:p w:rsidR="008F740F" w:rsidRPr="009B29A8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в своей жалобе в обязательном порядке указывает либо наименование государственного органа, органа местного самоуправления</w:t>
      </w:r>
      <w:r w:rsidR="00D023D8"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</w:t>
      </w:r>
      <w:r w:rsidR="009B29A8"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9B29A8" w:rsidRPr="009B29A8">
        <w:rPr>
          <w:rFonts w:ascii="Times New Roman" w:hAnsi="Times New Roman" w:cs="Times New Roman"/>
          <w:sz w:val="30"/>
          <w:szCs w:val="30"/>
        </w:rPr>
        <w:t xml:space="preserve">последнее </w:t>
      </w:r>
      <w:r w:rsidR="009B29A8">
        <w:rPr>
          <w:rFonts w:ascii="Times New Roman" w:hAnsi="Times New Roman" w:cs="Times New Roman"/>
          <w:sz w:val="30"/>
          <w:szCs w:val="30"/>
        </w:rPr>
        <w:t>–</w:t>
      </w:r>
      <w:r w:rsidR="009B29A8" w:rsidRPr="009B29A8">
        <w:rPr>
          <w:rFonts w:ascii="Times New Roman" w:hAnsi="Times New Roman" w:cs="Times New Roman"/>
          <w:sz w:val="30"/>
          <w:szCs w:val="30"/>
        </w:rPr>
        <w:t xml:space="preserve"> при наличии)</w:t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, почтовый адрес, по которому должны быть направлены ответ, уведомление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о переадресации обращения, излагает суть жалобы, ставит личную подпись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и дату</w:t>
      </w:r>
      <w:proofErr w:type="gramEnd"/>
      <w:r w:rsidRP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Жалоба подлежит обязательной регистрации в течение трех дней                       с момента поступления </w:t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в государственный орган, орган местного самоуправления. Рассмотрение жалоб осуществляется на бесплатной основе. Жалоба, содержащая вопросы, решение которых не входит в компетенцию данного государственного органа, органа местного самоуправления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Жалоба рассматривается в течение 30 дней со дня регистрации.</w:t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В исключительных случаях срок рассмотрения жалобы может быть продлен                         не более чем на 30 дней.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Гражданин может также обратиться в государственный орган, орган местного самоуправления в устном порядке. При личном приеме гражданин предъявляет документ, удостоверяющий его личность. Содержание устного обращения заносится в карточку личного приема </w:t>
      </w:r>
      <w:r w:rsidR="009B29A8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гражданина. В случае</w:t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приема. В остальных случаях дается письменный ответ </w:t>
      </w:r>
      <w:r w:rsidR="00D023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существу поставленных в обращении вопросов.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 </w:t>
      </w:r>
    </w:p>
    <w:p w:rsidR="008F740F" w:rsidRPr="002236A0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Порядок обжалования решений, действий (бездействия) органов государственной власти, органов местного самоуправления, иных органов, организаций, наделенных отдельными государственными или иными публичными полномочиями, должностных лиц, государственных                                             и муниципальных служащих также определен в главе 22 Кодекса административного судопроизводства Российской Федерации.</w:t>
      </w:r>
      <w:r w:rsidR="00F6554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8F740F" w:rsidRDefault="008F740F" w:rsidP="008F740F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Гражданин, организация, иные лица могут обратиться в суд </w:t>
      </w:r>
      <w:r w:rsidR="00D023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с требованиями об оспаривании решений, действий (бездействия) органа государственной власти, органа местного</w:t>
      </w:r>
      <w:r w:rsidRPr="00581D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самоуправления, иного органа, организации, наделенных отдельными государственными или иными публичными полномочиями, должностного лица, государственного </w:t>
      </w:r>
      <w:r w:rsidR="00D023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1D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или муниципального служащего, если полагают, что нарушены или оспорены </w:t>
      </w:r>
      <w:r w:rsidR="00D023D8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581DB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их права, свободы и законные интересы, созданы препятствия к осуществлению их прав, свобод и реализации законных интересов или на них незаконно возложены какие-либо обязанности. </w:t>
      </w:r>
      <w:proofErr w:type="gramStart"/>
      <w:r w:rsidRPr="00581D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Гражданин, организация, иные лица могут обратиться непосредственно в суд или оспорить решения, действия (бездействие) органа, организации, лица, наделенных государственными или иными публичными полномочиями, в вышестоящие в порядке подчиненности орган, организацию, у вышестоящего в порядке подчиненности лица либо использовать иные внесудебные процедуры урегулирования споров.</w:t>
      </w:r>
      <w:r w:rsidRPr="006228B6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gramEnd"/>
    </w:p>
    <w:p w:rsidR="004D7676" w:rsidRPr="009B29A8" w:rsidRDefault="008F740F" w:rsidP="009B29A8">
      <w:pPr>
        <w:shd w:val="clear" w:color="auto" w:fill="FFFFFF"/>
        <w:spacing w:after="0" w:line="240" w:lineRule="auto"/>
        <w:ind w:left="-1276" w:right="-284" w:firstLine="851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2236A0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 В то же время, если гражданин указал в обращении заведомо ложные сведения, расходы, понесенные в связи с рассмотрением обращения государственным органом или должностным лицом, могут быть взысканы с данного гражданина также по решению суда.</w:t>
      </w:r>
      <w:r w:rsidR="0083353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sectPr w:rsidR="004D7676" w:rsidRPr="009B29A8" w:rsidSect="008F740F">
      <w:headerReference w:type="default" r:id="rId7"/>
      <w:pgSz w:w="11906" w:h="16838"/>
      <w:pgMar w:top="1134" w:right="850" w:bottom="709" w:left="212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A9" w:rsidRDefault="008401A9" w:rsidP="00581DBD">
      <w:pPr>
        <w:spacing w:after="0" w:line="240" w:lineRule="auto"/>
      </w:pPr>
      <w:r>
        <w:separator/>
      </w:r>
    </w:p>
  </w:endnote>
  <w:endnote w:type="continuationSeparator" w:id="0">
    <w:p w:rsidR="008401A9" w:rsidRDefault="008401A9" w:rsidP="00581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A9" w:rsidRDefault="008401A9" w:rsidP="00581DBD">
      <w:pPr>
        <w:spacing w:after="0" w:line="240" w:lineRule="auto"/>
      </w:pPr>
      <w:r>
        <w:separator/>
      </w:r>
    </w:p>
  </w:footnote>
  <w:footnote w:type="continuationSeparator" w:id="0">
    <w:p w:rsidR="008401A9" w:rsidRDefault="008401A9" w:rsidP="00581D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916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81DBD" w:rsidRPr="009B29A8" w:rsidRDefault="00581DBD" w:rsidP="009B29A8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B29A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B29A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B29A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8575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B29A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DBD" w:rsidRPr="009B29A8" w:rsidRDefault="00581DBD" w:rsidP="009B29A8">
    <w:pPr>
      <w:pStyle w:val="a5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F"/>
    <w:rsid w:val="0004259F"/>
    <w:rsid w:val="004D7676"/>
    <w:rsid w:val="004E51E4"/>
    <w:rsid w:val="00581DBD"/>
    <w:rsid w:val="00833530"/>
    <w:rsid w:val="008401A9"/>
    <w:rsid w:val="00850B25"/>
    <w:rsid w:val="008F740F"/>
    <w:rsid w:val="009B29A8"/>
    <w:rsid w:val="00AC3EEB"/>
    <w:rsid w:val="00BC52E1"/>
    <w:rsid w:val="00C503F7"/>
    <w:rsid w:val="00C85759"/>
    <w:rsid w:val="00D023D8"/>
    <w:rsid w:val="00EB5D23"/>
    <w:rsid w:val="00F65540"/>
    <w:rsid w:val="00FC0B0F"/>
    <w:rsid w:val="00FE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DBD"/>
  </w:style>
  <w:style w:type="paragraph" w:styleId="a7">
    <w:name w:val="footer"/>
    <w:basedOn w:val="a"/>
    <w:link w:val="a8"/>
    <w:uiPriority w:val="99"/>
    <w:unhideWhenUsed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DBD"/>
  </w:style>
  <w:style w:type="paragraph" w:styleId="a9">
    <w:name w:val="Balloon Text"/>
    <w:basedOn w:val="a"/>
    <w:link w:val="aa"/>
    <w:uiPriority w:val="99"/>
    <w:semiHidden/>
    <w:unhideWhenUsed/>
    <w:rsid w:val="00C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51E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5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DBD"/>
  </w:style>
  <w:style w:type="paragraph" w:styleId="a7">
    <w:name w:val="footer"/>
    <w:basedOn w:val="a"/>
    <w:link w:val="a8"/>
    <w:uiPriority w:val="99"/>
    <w:unhideWhenUsed/>
    <w:rsid w:val="00581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DBD"/>
  </w:style>
  <w:style w:type="paragraph" w:styleId="a9">
    <w:name w:val="Balloon Text"/>
    <w:basedOn w:val="a"/>
    <w:link w:val="aa"/>
    <w:uiPriority w:val="99"/>
    <w:semiHidden/>
    <w:unhideWhenUsed/>
    <w:rsid w:val="00C8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5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Икенов Азамат Аскарбекович</dc:creator>
  <cp:lastModifiedBy>Матузова Елена Эдуардовна</cp:lastModifiedBy>
  <cp:revision>2</cp:revision>
  <cp:lastPrinted>2022-03-03T10:11:00Z</cp:lastPrinted>
  <dcterms:created xsi:type="dcterms:W3CDTF">2022-03-03T10:12:00Z</dcterms:created>
  <dcterms:modified xsi:type="dcterms:W3CDTF">2022-03-03T10:12:00Z</dcterms:modified>
</cp:coreProperties>
</file>